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AA8" w:rsidRDefault="00FB7AA8" w:rsidP="00780E33">
      <w:pPr>
        <w:ind w:firstLine="567"/>
        <w:jc w:val="both"/>
        <w:rPr>
          <w:rFonts w:ascii="Times New Roman" w:hAnsi="Times New Roman" w:cs="Times New Roman"/>
          <w:b/>
        </w:rPr>
      </w:pPr>
      <w:proofErr w:type="spellStart"/>
      <w:r w:rsidRPr="00780E33">
        <w:rPr>
          <w:rFonts w:ascii="Times New Roman" w:hAnsi="Times New Roman" w:cs="Times New Roman"/>
          <w:b/>
        </w:rPr>
        <w:t>Волховская</w:t>
      </w:r>
      <w:proofErr w:type="spellEnd"/>
      <w:r w:rsidRPr="00780E33">
        <w:rPr>
          <w:rFonts w:ascii="Times New Roman" w:hAnsi="Times New Roman" w:cs="Times New Roman"/>
          <w:b/>
        </w:rPr>
        <w:t xml:space="preserve"> г</w:t>
      </w:r>
      <w:r w:rsidR="00780E33">
        <w:rPr>
          <w:rFonts w:ascii="Times New Roman" w:hAnsi="Times New Roman" w:cs="Times New Roman"/>
          <w:b/>
        </w:rPr>
        <w:t>ородская прокуратура разъясняет.</w:t>
      </w:r>
    </w:p>
    <w:p w:rsidR="00780E33" w:rsidRPr="00780E33" w:rsidRDefault="00216BCC" w:rsidP="00780E33">
      <w:pPr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самовольном подключении и использовании энергоресурсов</w:t>
      </w:r>
      <w:bookmarkStart w:id="0" w:name="_GoBack"/>
      <w:bookmarkEnd w:id="0"/>
    </w:p>
    <w:p w:rsidR="00216BCC" w:rsidRPr="00216BCC" w:rsidRDefault="00216BCC" w:rsidP="00216BCC">
      <w:pPr>
        <w:ind w:firstLine="567"/>
        <w:jc w:val="both"/>
        <w:rPr>
          <w:rFonts w:ascii="Times New Roman" w:hAnsi="Times New Roman" w:cs="Times New Roman"/>
        </w:rPr>
      </w:pPr>
      <w:r w:rsidRPr="00216BCC">
        <w:rPr>
          <w:rFonts w:ascii="Times New Roman" w:hAnsi="Times New Roman" w:cs="Times New Roman"/>
        </w:rPr>
        <w:t>С 01.01.2016 вступили в силу изменения в КоАП РФ, внесенные Федеральным законом от 03.11.2015 № 307-ФЗ, повышающие штрафные санкции за самовольное подключение и использование энергоресурсов.</w:t>
      </w:r>
    </w:p>
    <w:p w:rsidR="00EB3BB9" w:rsidRPr="00780E33" w:rsidRDefault="00216BCC" w:rsidP="00216BCC">
      <w:pPr>
        <w:ind w:firstLine="567"/>
        <w:jc w:val="both"/>
        <w:rPr>
          <w:rFonts w:ascii="Times New Roman" w:hAnsi="Times New Roman" w:cs="Times New Roman"/>
        </w:rPr>
      </w:pPr>
      <w:r w:rsidRPr="00216BCC">
        <w:rPr>
          <w:rFonts w:ascii="Times New Roman" w:hAnsi="Times New Roman" w:cs="Times New Roman"/>
        </w:rPr>
        <w:t>Самовольное подключение к электрическим сетям, тепловым сетям, нефтепроводам, нефтепродуктопроводам и газопроводам, а равно самовольное (</w:t>
      </w:r>
      <w:proofErr w:type="spellStart"/>
      <w:r w:rsidRPr="00216BCC">
        <w:rPr>
          <w:rFonts w:ascii="Times New Roman" w:hAnsi="Times New Roman" w:cs="Times New Roman"/>
        </w:rPr>
        <w:t>безучетное</w:t>
      </w:r>
      <w:proofErr w:type="spellEnd"/>
      <w:r w:rsidRPr="00216BCC">
        <w:rPr>
          <w:rFonts w:ascii="Times New Roman" w:hAnsi="Times New Roman" w:cs="Times New Roman"/>
        </w:rPr>
        <w:t>) использование электрической, тепловой энергии, нефти, газа или нефтепродуктов, если эти действия не содержат уголовно наказуемого деяния, -влечет наложение административного штрафа на граждан в размере от десяти тысяч до пятнадцати тысяч рублей; на должностных лиц - от тридцати тысяч до восьмидесяти тысяч рублей или дисквалификацию на срок от одного года до двух лет; на юридических лиц - от ста тысяч до двухсот тысяч рублей.</w:t>
      </w:r>
    </w:p>
    <w:sectPr w:rsidR="00EB3BB9" w:rsidRPr="00780E33" w:rsidSect="002A34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8F9"/>
    <w:rsid w:val="000E056E"/>
    <w:rsid w:val="00216BCC"/>
    <w:rsid w:val="002A34DB"/>
    <w:rsid w:val="003028F9"/>
    <w:rsid w:val="00780E33"/>
    <w:rsid w:val="00BE0689"/>
    <w:rsid w:val="00D000B0"/>
    <w:rsid w:val="00EB3BB9"/>
    <w:rsid w:val="00FB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5D26E-4FF0-40EA-9DAB-89C74EF8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9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Rim2Ok</dc:creator>
  <cp:keywords/>
  <dc:description/>
  <cp:lastModifiedBy>Rim2Ok</cp:lastModifiedBy>
  <cp:revision>3</cp:revision>
  <dcterms:created xsi:type="dcterms:W3CDTF">2016-04-06T09:48:00Z</dcterms:created>
  <dcterms:modified xsi:type="dcterms:W3CDTF">2016-04-06T10:00:00Z</dcterms:modified>
</cp:coreProperties>
</file>